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762B" w:rsidRDefault="0090762B"/>
    <w:p w:rsidR="0090762B" w:rsidRDefault="00376029">
      <w:r>
        <w:rPr>
          <w:noProof/>
        </w:rPr>
        <w:drawing>
          <wp:inline distT="114300" distB="114300" distL="114300" distR="114300">
            <wp:extent cx="2578100" cy="927100"/>
            <wp:effectExtent l="0" t="0" r="0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762B" w:rsidRDefault="0090762B"/>
    <w:p w:rsidR="0090762B" w:rsidRDefault="00376029">
      <w:pPr>
        <w:jc w:val="center"/>
        <w:rPr>
          <w:b/>
          <w:i/>
          <w:sz w:val="28"/>
        </w:rPr>
      </w:pPr>
      <w:r>
        <w:rPr>
          <w:b/>
          <w:sz w:val="28"/>
        </w:rPr>
        <w:t>Organisation d’un événement dans le cadre de l’</w:t>
      </w:r>
      <w:r>
        <w:rPr>
          <w:b/>
          <w:i/>
          <w:sz w:val="28"/>
        </w:rPr>
        <w:t xml:space="preserve">Open Access </w:t>
      </w:r>
      <w:proofErr w:type="spellStart"/>
      <w:r>
        <w:rPr>
          <w:b/>
          <w:i/>
          <w:sz w:val="28"/>
        </w:rPr>
        <w:t>Week</w:t>
      </w:r>
      <w:proofErr w:type="spellEnd"/>
      <w:r>
        <w:rPr>
          <w:b/>
          <w:i/>
          <w:sz w:val="28"/>
        </w:rPr>
        <w:t xml:space="preserve"> </w:t>
      </w:r>
      <w:r>
        <w:rPr>
          <w:b/>
          <w:sz w:val="28"/>
        </w:rPr>
        <w:t xml:space="preserve">(Semaine internationale du libre accès) 2014 : </w:t>
      </w:r>
      <w:proofErr w:type="spellStart"/>
      <w:r>
        <w:rPr>
          <w:b/>
          <w:i/>
          <w:sz w:val="28"/>
        </w:rPr>
        <w:t>Generation</w:t>
      </w:r>
      <w:proofErr w:type="spellEnd"/>
      <w:r>
        <w:rPr>
          <w:b/>
          <w:i/>
          <w:sz w:val="28"/>
        </w:rPr>
        <w:t xml:space="preserve"> Open ! </w:t>
      </w:r>
    </w:p>
    <w:p w:rsidR="00AA6225" w:rsidRPr="00AA6225" w:rsidRDefault="00AA6225" w:rsidP="00AA6225">
      <w:pPr>
        <w:rPr>
          <w:color w:val="FF0000"/>
          <w:sz w:val="24"/>
          <w:szCs w:val="24"/>
        </w:rPr>
      </w:pPr>
      <w:r w:rsidRPr="00AA6225">
        <w:rPr>
          <w:i/>
          <w:color w:val="FF0000"/>
          <w:sz w:val="24"/>
          <w:szCs w:val="24"/>
        </w:rPr>
        <w:t>Cette fiche est à renvoyer avant le 30 juin 2014 pour les évènements qui demandent un financement FOSTER</w:t>
      </w:r>
      <w:r w:rsidR="00B90E50">
        <w:rPr>
          <w:i/>
          <w:color w:val="FF0000"/>
          <w:sz w:val="24"/>
          <w:szCs w:val="24"/>
        </w:rPr>
        <w:t xml:space="preserve">, jusqu’au début de l’OA </w:t>
      </w:r>
      <w:proofErr w:type="spellStart"/>
      <w:r w:rsidR="00B90E50">
        <w:rPr>
          <w:i/>
          <w:color w:val="FF0000"/>
          <w:sz w:val="24"/>
          <w:szCs w:val="24"/>
        </w:rPr>
        <w:t>week</w:t>
      </w:r>
      <w:proofErr w:type="spellEnd"/>
      <w:r w:rsidR="00B90E50">
        <w:rPr>
          <w:i/>
          <w:color w:val="FF0000"/>
          <w:sz w:val="24"/>
          <w:szCs w:val="24"/>
        </w:rPr>
        <w:t xml:space="preserve"> pour les autres.</w:t>
      </w:r>
    </w:p>
    <w:p w:rsidR="0090762B" w:rsidRDefault="00376029">
      <w:r>
        <w:t xml:space="preserve"> </w:t>
      </w:r>
    </w:p>
    <w:p w:rsidR="0090762B" w:rsidRDefault="00376029">
      <w:r>
        <w:t xml:space="preserve"> </w:t>
      </w:r>
    </w:p>
    <w:p w:rsidR="0090762B" w:rsidRDefault="00376029">
      <w:pPr>
        <w:ind w:left="720" w:hanging="359"/>
      </w:pPr>
      <w:r>
        <w:rPr>
          <w:b/>
        </w:rPr>
        <w:t xml:space="preserve">1.      Titre de l’événement  </w:t>
      </w:r>
      <w:r w:rsidR="005E14AA">
        <w:rPr>
          <w:b/>
        </w:rPr>
        <w:t xml:space="preserve">Open Access </w:t>
      </w:r>
      <w:r w:rsidR="00C35B98">
        <w:rPr>
          <w:b/>
        </w:rPr>
        <w:t>en Alsace</w:t>
      </w:r>
    </w:p>
    <w:p w:rsidR="0090762B" w:rsidRDefault="00376029">
      <w:pPr>
        <w:ind w:left="720"/>
      </w:pPr>
      <w:r>
        <w:t xml:space="preserve"> </w:t>
      </w:r>
    </w:p>
    <w:p w:rsidR="0090762B" w:rsidRDefault="00376029">
      <w:pPr>
        <w:ind w:left="780" w:hanging="359"/>
      </w:pPr>
      <w:r>
        <w:rPr>
          <w:b/>
        </w:rPr>
        <w:t>2.      Lieu</w:t>
      </w:r>
      <w:r w:rsidR="005E14AA">
        <w:rPr>
          <w:b/>
        </w:rPr>
        <w:t xml:space="preserve"> </w:t>
      </w:r>
      <w:r w:rsidR="00C35B98">
        <w:rPr>
          <w:b/>
        </w:rPr>
        <w:t>Strasbourg/Mulhouse</w:t>
      </w:r>
    </w:p>
    <w:p w:rsidR="0090762B" w:rsidRDefault="00376029">
      <w:pPr>
        <w:ind w:left="700"/>
      </w:pPr>
      <w:r>
        <w:t xml:space="preserve"> </w:t>
      </w:r>
    </w:p>
    <w:p w:rsidR="0090762B" w:rsidRDefault="00376029">
      <w:pPr>
        <w:ind w:left="780" w:hanging="359"/>
      </w:pPr>
      <w:r>
        <w:rPr>
          <w:b/>
        </w:rPr>
        <w:t>3.      Dates / Horaires</w:t>
      </w:r>
      <w:r w:rsidR="005E14AA">
        <w:rPr>
          <w:b/>
        </w:rPr>
        <w:t xml:space="preserve"> </w:t>
      </w:r>
      <w:r w:rsidR="00C35B98">
        <w:rPr>
          <w:b/>
        </w:rPr>
        <w:t>Date à déterminer en fonction des disponibilités des intervenants : entre le 13 et le 20 octobre, sur une demi-journée</w:t>
      </w:r>
    </w:p>
    <w:p w:rsidR="0090762B" w:rsidRDefault="00376029">
      <w:pPr>
        <w:ind w:left="720"/>
      </w:pPr>
      <w:r>
        <w:t xml:space="preserve"> </w:t>
      </w:r>
    </w:p>
    <w:p w:rsidR="0090762B" w:rsidRDefault="00376029">
      <w:pPr>
        <w:ind w:left="780" w:hanging="359"/>
      </w:pPr>
      <w:r>
        <w:rPr>
          <w:b/>
        </w:rPr>
        <w:t>4.      Etablissement organisateur</w:t>
      </w:r>
      <w:r w:rsidR="005E14AA">
        <w:rPr>
          <w:b/>
        </w:rPr>
        <w:t xml:space="preserve"> </w:t>
      </w:r>
    </w:p>
    <w:p w:rsidR="0090762B" w:rsidRDefault="00376029">
      <w:r>
        <w:t xml:space="preserve"> </w:t>
      </w:r>
    </w:p>
    <w:tbl>
      <w:tblPr>
        <w:tblStyle w:val="a"/>
        <w:tblW w:w="8640" w:type="dxa"/>
        <w:tblInd w:w="10" w:type="dxa"/>
        <w:tblBorders>
          <w:top w:val="nil"/>
          <w:left w:val="nil"/>
          <w:bottom w:val="nil"/>
          <w:right w:val="nil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5010"/>
      </w:tblGrid>
      <w:tr w:rsidR="0090762B"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762B" w:rsidRDefault="00376029">
            <w:pPr>
              <w:ind w:left="480"/>
            </w:pPr>
            <w:r>
              <w:t>Nom de l’établissement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2B" w:rsidRDefault="00376029" w:rsidP="00C35B98">
            <w:pPr>
              <w:ind w:left="480"/>
            </w:pPr>
            <w:r>
              <w:t xml:space="preserve"> </w:t>
            </w:r>
            <w:r w:rsidR="005E14AA">
              <w:t xml:space="preserve">Université </w:t>
            </w:r>
            <w:r w:rsidR="00C35B98">
              <w:t>de Strasbourg / Université de Haute-Alsace</w:t>
            </w:r>
          </w:p>
        </w:tc>
      </w:tr>
      <w:tr w:rsidR="0090762B"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0762B" w:rsidRDefault="00376029">
            <w:pPr>
              <w:ind w:left="480"/>
            </w:pPr>
            <w:r>
              <w:t>Adresse</w:t>
            </w:r>
          </w:p>
        </w:tc>
        <w:tc>
          <w:tcPr>
            <w:tcW w:w="5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2B" w:rsidRDefault="00C35B98" w:rsidP="00C35B98">
            <w:pPr>
              <w:ind w:left="480"/>
              <w:rPr>
                <w:szCs w:val="22"/>
              </w:rPr>
            </w:pPr>
            <w:proofErr w:type="spellStart"/>
            <w:r w:rsidRPr="00C35B98">
              <w:rPr>
                <w:szCs w:val="22"/>
              </w:rPr>
              <w:t>Unistra</w:t>
            </w:r>
            <w:proofErr w:type="spellEnd"/>
            <w:r w:rsidRPr="00C35B98">
              <w:rPr>
                <w:szCs w:val="22"/>
              </w:rPr>
              <w:t> : 4, rue Blaise Pascal CS 90032 67081 Strasbourg Cedex</w:t>
            </w:r>
          </w:p>
          <w:p w:rsidR="00C35B98" w:rsidRPr="00C35B98" w:rsidRDefault="00C35B98" w:rsidP="00C35B98">
            <w:pPr>
              <w:ind w:left="480"/>
              <w:rPr>
                <w:szCs w:val="22"/>
              </w:rPr>
            </w:pPr>
          </w:p>
          <w:p w:rsidR="00C35B98" w:rsidRDefault="00C35B98" w:rsidP="00C35B98">
            <w:pPr>
              <w:ind w:left="480"/>
            </w:pPr>
            <w:r w:rsidRPr="00C35B98">
              <w:rPr>
                <w:szCs w:val="22"/>
              </w:rPr>
              <w:t>UHA : 2, rue des Frères Lumière 68093 Mulhouse Cedex</w:t>
            </w:r>
          </w:p>
        </w:tc>
      </w:tr>
      <w:tr w:rsidR="0090762B"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0762B" w:rsidRDefault="00376029">
            <w:pPr>
              <w:ind w:left="480"/>
            </w:pPr>
            <w:r>
              <w:t>Téléphone</w:t>
            </w:r>
          </w:p>
        </w:tc>
        <w:tc>
          <w:tcPr>
            <w:tcW w:w="5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2B" w:rsidRPr="00C35B98" w:rsidRDefault="00C35B98">
            <w:pPr>
              <w:ind w:left="480"/>
              <w:rPr>
                <w:szCs w:val="22"/>
              </w:rPr>
            </w:pPr>
            <w:proofErr w:type="spellStart"/>
            <w:r w:rsidRPr="00C35B98">
              <w:rPr>
                <w:szCs w:val="22"/>
              </w:rPr>
              <w:t>Unistra</w:t>
            </w:r>
            <w:proofErr w:type="spellEnd"/>
            <w:r w:rsidRPr="00C35B98">
              <w:rPr>
                <w:szCs w:val="22"/>
              </w:rPr>
              <w:t> : 03 68 85 00 00</w:t>
            </w:r>
          </w:p>
          <w:p w:rsidR="00C35B98" w:rsidRPr="00C35B98" w:rsidRDefault="00C35B98">
            <w:pPr>
              <w:ind w:left="480"/>
              <w:rPr>
                <w:szCs w:val="22"/>
              </w:rPr>
            </w:pPr>
          </w:p>
          <w:p w:rsidR="00C35B98" w:rsidRDefault="00C35B98">
            <w:pPr>
              <w:ind w:left="480"/>
            </w:pPr>
            <w:r w:rsidRPr="00C35B98">
              <w:rPr>
                <w:szCs w:val="22"/>
              </w:rPr>
              <w:t>UHA : 03 89 33 60 00</w:t>
            </w:r>
          </w:p>
        </w:tc>
      </w:tr>
      <w:tr w:rsidR="0090762B"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0762B" w:rsidRDefault="00376029">
            <w:pPr>
              <w:ind w:left="480"/>
            </w:pPr>
            <w:r>
              <w:t>Mail</w:t>
            </w:r>
          </w:p>
        </w:tc>
        <w:tc>
          <w:tcPr>
            <w:tcW w:w="5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2B" w:rsidRDefault="00376029">
            <w:pPr>
              <w:ind w:left="480"/>
            </w:pPr>
            <w:r>
              <w:t xml:space="preserve"> </w:t>
            </w:r>
            <w:r w:rsidR="00C35B98">
              <w:t>Cf. ci-dessous</w:t>
            </w:r>
          </w:p>
        </w:tc>
      </w:tr>
      <w:tr w:rsidR="0090762B"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0762B" w:rsidRDefault="00376029">
            <w:pPr>
              <w:ind w:left="480"/>
            </w:pPr>
            <w:r>
              <w:t>URL</w:t>
            </w:r>
          </w:p>
        </w:tc>
        <w:tc>
          <w:tcPr>
            <w:tcW w:w="5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2B" w:rsidRDefault="00C35B98">
            <w:pPr>
              <w:ind w:left="480"/>
            </w:pPr>
            <w:proofErr w:type="spellStart"/>
            <w:r>
              <w:t>Unistra</w:t>
            </w:r>
            <w:proofErr w:type="spellEnd"/>
            <w:r>
              <w:t xml:space="preserve"> : </w:t>
            </w:r>
            <w:hyperlink r:id="rId7" w:history="1">
              <w:r w:rsidRPr="00FC54F4">
                <w:rPr>
                  <w:rStyle w:val="Lienhypertexte"/>
                  <w:rFonts w:cs="Arial"/>
                </w:rPr>
                <w:t>http://www.unistra.fr/index.php?id=accueil</w:t>
              </w:r>
            </w:hyperlink>
          </w:p>
          <w:p w:rsidR="00C35B98" w:rsidRDefault="00C35B98">
            <w:pPr>
              <w:ind w:left="480"/>
            </w:pPr>
          </w:p>
          <w:p w:rsidR="00C35B98" w:rsidRDefault="00C35B98">
            <w:pPr>
              <w:ind w:left="480"/>
            </w:pPr>
            <w:r>
              <w:t xml:space="preserve">UHA : </w:t>
            </w:r>
            <w:hyperlink r:id="rId8" w:history="1">
              <w:r w:rsidRPr="00FC54F4">
                <w:rPr>
                  <w:rStyle w:val="Lienhypertexte"/>
                  <w:rFonts w:cs="Arial"/>
                </w:rPr>
                <w:t>http://www.uha.fr/</w:t>
              </w:r>
            </w:hyperlink>
            <w:r>
              <w:t xml:space="preserve"> </w:t>
            </w:r>
          </w:p>
        </w:tc>
      </w:tr>
    </w:tbl>
    <w:p w:rsidR="0090762B" w:rsidRDefault="00376029">
      <w:r>
        <w:t xml:space="preserve"> </w:t>
      </w:r>
    </w:p>
    <w:p w:rsidR="0090762B" w:rsidRDefault="00376029">
      <w:r>
        <w:t xml:space="preserve"> </w:t>
      </w:r>
    </w:p>
    <w:p w:rsidR="0090762B" w:rsidRDefault="00376029">
      <w:pPr>
        <w:ind w:left="780" w:hanging="359"/>
      </w:pPr>
      <w:r>
        <w:rPr>
          <w:b/>
        </w:rPr>
        <w:t>5.      Coordonnée de la personne responsable</w:t>
      </w:r>
    </w:p>
    <w:tbl>
      <w:tblPr>
        <w:tblStyle w:val="a0"/>
        <w:tblW w:w="8640" w:type="dxa"/>
        <w:tblInd w:w="10" w:type="dxa"/>
        <w:tblBorders>
          <w:top w:val="nil"/>
          <w:left w:val="nil"/>
          <w:bottom w:val="nil"/>
          <w:right w:val="nil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4980"/>
      </w:tblGrid>
      <w:tr w:rsidR="0090762B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762B" w:rsidRDefault="00376029">
            <w:pPr>
              <w:ind w:left="480"/>
            </w:pPr>
            <w:r>
              <w:t xml:space="preserve">Nom, prénom 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2B" w:rsidRDefault="00C35B98">
            <w:pPr>
              <w:ind w:left="480"/>
            </w:pPr>
            <w:proofErr w:type="spellStart"/>
            <w:r>
              <w:t>Unistra</w:t>
            </w:r>
            <w:proofErr w:type="spellEnd"/>
            <w:r>
              <w:t xml:space="preserve"> : REGE, Adeline </w:t>
            </w:r>
          </w:p>
          <w:p w:rsidR="00C35B98" w:rsidRDefault="00C35B98">
            <w:pPr>
              <w:ind w:left="480"/>
            </w:pPr>
          </w:p>
          <w:p w:rsidR="00C35B98" w:rsidRDefault="00C35B98">
            <w:pPr>
              <w:ind w:left="480"/>
            </w:pPr>
            <w:r>
              <w:t>UHA : LOURDEL, Catherine</w:t>
            </w:r>
          </w:p>
        </w:tc>
      </w:tr>
      <w:tr w:rsidR="0090762B"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0762B" w:rsidRDefault="00376029">
            <w:pPr>
              <w:ind w:left="480"/>
            </w:pPr>
            <w:r>
              <w:lastRenderedPageBreak/>
              <w:t>Qualité</w:t>
            </w:r>
          </w:p>
        </w:tc>
        <w:tc>
          <w:tcPr>
            <w:tcW w:w="4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2B" w:rsidRDefault="00C35B98">
            <w:pPr>
              <w:ind w:left="480"/>
            </w:pPr>
            <w:proofErr w:type="spellStart"/>
            <w:r>
              <w:t>Unistra</w:t>
            </w:r>
            <w:proofErr w:type="spellEnd"/>
            <w:r>
              <w:t xml:space="preserve"> : chef de projet Archives ouvertes de la connaissance (SCD) </w:t>
            </w:r>
          </w:p>
          <w:p w:rsidR="00C35B98" w:rsidRDefault="00C35B98">
            <w:pPr>
              <w:ind w:left="480"/>
            </w:pPr>
          </w:p>
          <w:p w:rsidR="00C35B98" w:rsidRDefault="00C35B98" w:rsidP="00C35B98">
            <w:pPr>
              <w:ind w:left="480"/>
            </w:pPr>
            <w:r>
              <w:t xml:space="preserve">UHA : chef de projet Archives ouvertes de la connaissance (SCD) </w:t>
            </w:r>
          </w:p>
        </w:tc>
      </w:tr>
      <w:tr w:rsidR="0090762B"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0762B" w:rsidRDefault="00376029">
            <w:pPr>
              <w:ind w:left="480"/>
            </w:pPr>
            <w:r>
              <w:t>E-mail de la personne contact</w:t>
            </w:r>
          </w:p>
        </w:tc>
        <w:tc>
          <w:tcPr>
            <w:tcW w:w="4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2B" w:rsidRPr="00C35B98" w:rsidRDefault="00376029" w:rsidP="00C35B98">
            <w:pPr>
              <w:tabs>
                <w:tab w:val="left" w:leader="dot" w:pos="9720"/>
              </w:tabs>
              <w:spacing w:before="120"/>
              <w:ind w:right="-180"/>
              <w:outlineLvl w:val="0"/>
            </w:pPr>
            <w:r>
              <w:t xml:space="preserve"> </w:t>
            </w:r>
            <w:proofErr w:type="spellStart"/>
            <w:r w:rsidR="00C35B98" w:rsidRPr="00C35B98">
              <w:t>Unistra</w:t>
            </w:r>
            <w:proofErr w:type="spellEnd"/>
            <w:r w:rsidR="00C35B98" w:rsidRPr="00C35B98">
              <w:t xml:space="preserve"> : </w:t>
            </w:r>
            <w:hyperlink r:id="rId9" w:history="1">
              <w:r w:rsidR="00C35B98" w:rsidRPr="00C35B98">
                <w:rPr>
                  <w:rStyle w:val="Lienhypertexte"/>
                  <w:rFonts w:cs="Arial"/>
                </w:rPr>
                <w:t>adeline.rege@unistra.fr</w:t>
              </w:r>
            </w:hyperlink>
          </w:p>
          <w:p w:rsidR="00C35B98" w:rsidRPr="00C35B98" w:rsidRDefault="00C35B98" w:rsidP="00C35B98">
            <w:pPr>
              <w:tabs>
                <w:tab w:val="left" w:leader="dot" w:pos="9720"/>
              </w:tabs>
              <w:spacing w:before="120"/>
              <w:ind w:right="-180"/>
              <w:outlineLvl w:val="0"/>
            </w:pPr>
          </w:p>
          <w:p w:rsidR="00C35B98" w:rsidRDefault="00C35B98" w:rsidP="00C35B98">
            <w:pPr>
              <w:tabs>
                <w:tab w:val="left" w:leader="dot" w:pos="9720"/>
              </w:tabs>
              <w:spacing w:before="120"/>
              <w:ind w:right="-180"/>
              <w:outlineLvl w:val="0"/>
            </w:pPr>
            <w:r w:rsidRPr="00C35B98">
              <w:t xml:space="preserve">UHA : </w:t>
            </w:r>
            <w:hyperlink r:id="rId10" w:history="1">
              <w:r w:rsidRPr="00C35B98">
                <w:rPr>
                  <w:rStyle w:val="Lienhypertexte"/>
                  <w:rFonts w:cs="Arial"/>
                </w:rPr>
                <w:t>catherine.lourdel@uha.fr</w:t>
              </w:r>
            </w:hyperlink>
            <w:r>
              <w:rPr>
                <w:b/>
              </w:rPr>
              <w:t xml:space="preserve"> </w:t>
            </w:r>
          </w:p>
        </w:tc>
      </w:tr>
      <w:tr w:rsidR="0090762B"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0762B" w:rsidRDefault="00376029">
            <w:pPr>
              <w:ind w:left="480"/>
            </w:pPr>
            <w:r>
              <w:t>Téléphone</w:t>
            </w:r>
          </w:p>
        </w:tc>
        <w:tc>
          <w:tcPr>
            <w:tcW w:w="4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62B" w:rsidRPr="00C35B98" w:rsidRDefault="00376029" w:rsidP="00C35B98">
            <w:pPr>
              <w:pStyle w:val="En-tte"/>
              <w:tabs>
                <w:tab w:val="clear" w:pos="9072"/>
                <w:tab w:val="left" w:leader="dot" w:pos="4536"/>
                <w:tab w:val="left" w:pos="5387"/>
                <w:tab w:val="left" w:leader="dot" w:pos="9720"/>
              </w:tabs>
              <w:spacing w:before="120" w:after="120"/>
              <w:ind w:right="-180"/>
              <w:rPr>
                <w:rFonts w:ascii="Arial" w:hAnsi="Arial" w:cs="Arial"/>
                <w:sz w:val="22"/>
                <w:szCs w:val="22"/>
              </w:rPr>
            </w:pPr>
            <w:r w:rsidRPr="00C35B98">
              <w:rPr>
                <w:sz w:val="22"/>
                <w:szCs w:val="22"/>
              </w:rPr>
              <w:t xml:space="preserve"> </w:t>
            </w:r>
            <w:proofErr w:type="spellStart"/>
            <w:r w:rsidR="00C35B98" w:rsidRPr="00C35B98">
              <w:rPr>
                <w:rFonts w:ascii="Arial" w:hAnsi="Arial" w:cs="Arial"/>
                <w:sz w:val="22"/>
                <w:szCs w:val="22"/>
              </w:rPr>
              <w:t>Unistra</w:t>
            </w:r>
            <w:proofErr w:type="spellEnd"/>
            <w:r w:rsidR="00C35B98" w:rsidRPr="00C35B98">
              <w:rPr>
                <w:rFonts w:ascii="Arial" w:hAnsi="Arial" w:cs="Arial"/>
                <w:sz w:val="22"/>
                <w:szCs w:val="22"/>
              </w:rPr>
              <w:t> : 03 68 85 63 43</w:t>
            </w:r>
          </w:p>
          <w:p w:rsidR="00C35B98" w:rsidRPr="00C35B98" w:rsidRDefault="00C35B98" w:rsidP="00C35B98">
            <w:pPr>
              <w:pStyle w:val="En-tte"/>
              <w:tabs>
                <w:tab w:val="clear" w:pos="9072"/>
                <w:tab w:val="left" w:leader="dot" w:pos="4536"/>
                <w:tab w:val="left" w:pos="5387"/>
                <w:tab w:val="left" w:leader="dot" w:pos="9720"/>
              </w:tabs>
              <w:spacing w:before="120" w:after="120"/>
              <w:ind w:right="-180"/>
              <w:rPr>
                <w:rFonts w:ascii="Arial" w:hAnsi="Arial" w:cs="Arial"/>
                <w:sz w:val="22"/>
                <w:szCs w:val="22"/>
              </w:rPr>
            </w:pPr>
          </w:p>
          <w:p w:rsidR="00C35B98" w:rsidRDefault="00C35B98" w:rsidP="00C35B98">
            <w:pPr>
              <w:pStyle w:val="En-tte"/>
              <w:tabs>
                <w:tab w:val="clear" w:pos="9072"/>
                <w:tab w:val="left" w:leader="dot" w:pos="4536"/>
                <w:tab w:val="left" w:pos="5387"/>
                <w:tab w:val="left" w:leader="dot" w:pos="9720"/>
              </w:tabs>
              <w:spacing w:before="120" w:after="120"/>
              <w:ind w:right="-180"/>
            </w:pPr>
            <w:r w:rsidRPr="00C35B98">
              <w:rPr>
                <w:rFonts w:ascii="Arial" w:hAnsi="Arial" w:cs="Arial"/>
                <w:sz w:val="22"/>
                <w:szCs w:val="22"/>
              </w:rPr>
              <w:t>UHA : 03 89 33 60 35</w:t>
            </w:r>
          </w:p>
        </w:tc>
      </w:tr>
    </w:tbl>
    <w:p w:rsidR="0090762B" w:rsidRDefault="00376029">
      <w:pPr>
        <w:ind w:left="360"/>
      </w:pPr>
      <w:r>
        <w:t xml:space="preserve"> </w:t>
      </w:r>
    </w:p>
    <w:p w:rsidR="0090762B" w:rsidRDefault="00376029">
      <w:r>
        <w:t xml:space="preserve"> </w:t>
      </w:r>
    </w:p>
    <w:p w:rsidR="0090762B" w:rsidRDefault="00376029">
      <w:pPr>
        <w:ind w:left="780" w:hanging="359"/>
      </w:pPr>
      <w:r>
        <w:rPr>
          <w:b/>
        </w:rPr>
        <w:t>6.      Description</w:t>
      </w:r>
    </w:p>
    <w:p w:rsidR="0090762B" w:rsidRDefault="00376029">
      <w:r>
        <w:t xml:space="preserve"> </w:t>
      </w:r>
    </w:p>
    <w:p w:rsidR="0090762B" w:rsidRDefault="00376029" w:rsidP="00C35B98">
      <w:pPr>
        <w:jc w:val="both"/>
      </w:pPr>
      <w:r>
        <w:rPr>
          <w:u w:val="single"/>
        </w:rPr>
        <w:t>Objectif</w:t>
      </w:r>
      <w:r w:rsidR="005E14AA">
        <w:rPr>
          <w:u w:val="single"/>
        </w:rPr>
        <w:t xml:space="preserve"> </w:t>
      </w:r>
    </w:p>
    <w:p w:rsidR="00C35B98" w:rsidRDefault="00C35B98" w:rsidP="00C35B98">
      <w:pPr>
        <w:jc w:val="both"/>
      </w:pPr>
      <w:r>
        <w:t xml:space="preserve">L’objectif de cette demi-journée est de sensibiliser les jeunes chercheurs (doctorants et post-doc) à l’Open Access : qu’est-ce-que l’Open Access ? En quoi l’Open Access peut-il être bénéfique pour l’activité de recherche ? Dans la pratique, comment ça marche ? </w:t>
      </w:r>
    </w:p>
    <w:p w:rsidR="0090762B" w:rsidRDefault="00376029">
      <w:r>
        <w:t xml:space="preserve"> </w:t>
      </w:r>
    </w:p>
    <w:p w:rsidR="0090762B" w:rsidRDefault="00376029">
      <w:r>
        <w:rPr>
          <w:u w:val="single"/>
        </w:rPr>
        <w:t>Forme</w:t>
      </w:r>
      <w:r>
        <w:t xml:space="preserve"> (par exemple : atelier, table ronde …)</w:t>
      </w:r>
      <w:r w:rsidR="005E14AA">
        <w:t xml:space="preserve"> </w:t>
      </w:r>
    </w:p>
    <w:p w:rsidR="00C35B98" w:rsidRDefault="00C35B98">
      <w:r>
        <w:t>Une conférence et une table-ronde avec des témoignages (retours d’expérience) de chercheurs, jeunes chercheurs de préfé</w:t>
      </w:r>
      <w:r w:rsidR="00DE57E8">
        <w:t xml:space="preserve">rence, adeptes de l’Open Access. Une demi-journée au total. Cette manifestation sera intégrée dans le Plan Individuel de Formation des doctorants, comme formation transversale. </w:t>
      </w:r>
    </w:p>
    <w:p w:rsidR="00C35B98" w:rsidRDefault="00C35B98"/>
    <w:p w:rsidR="00DE57E8" w:rsidRDefault="00376029">
      <w:r>
        <w:rPr>
          <w:u w:val="single"/>
        </w:rPr>
        <w:t>Contenu/Thèmes abordés</w:t>
      </w:r>
      <w:r>
        <w:t xml:space="preserve"> (par exemple : aspects juridiques du libre accès, bénéfices du libre accès…)</w:t>
      </w:r>
      <w:r w:rsidR="00C423BF">
        <w:t xml:space="preserve"> </w:t>
      </w:r>
    </w:p>
    <w:p w:rsidR="0090762B" w:rsidRDefault="00DE57E8">
      <w:r>
        <w:t>M</w:t>
      </w:r>
      <w:r w:rsidR="00C423BF">
        <w:t>odèles alternatifs de publications</w:t>
      </w:r>
    </w:p>
    <w:p w:rsidR="00DE57E8" w:rsidRDefault="00DE57E8">
      <w:r>
        <w:t>Les deux voies de l’Open Access</w:t>
      </w:r>
    </w:p>
    <w:p w:rsidR="00DE57E8" w:rsidRDefault="00DE57E8">
      <w:r>
        <w:t>Bénéfices de l’Open Access</w:t>
      </w:r>
    </w:p>
    <w:p w:rsidR="00DE57E8" w:rsidRDefault="00DE57E8">
      <w:r>
        <w:t>Exemples concrets de l’impact ou de l’usage de l’Open Access dans l’activité de recherche (par les retours d’expérience)</w:t>
      </w:r>
    </w:p>
    <w:p w:rsidR="0090762B" w:rsidRDefault="00376029">
      <w:r>
        <w:t xml:space="preserve"> </w:t>
      </w:r>
    </w:p>
    <w:p w:rsidR="0090762B" w:rsidRPr="00C423BF" w:rsidRDefault="00376029">
      <w:r>
        <w:rPr>
          <w:u w:val="single"/>
        </w:rPr>
        <w:t>Public visé</w:t>
      </w:r>
      <w:r w:rsidR="00C423BF">
        <w:rPr>
          <w:u w:val="single"/>
        </w:rPr>
        <w:t> :</w:t>
      </w:r>
      <w:r w:rsidR="00C423BF">
        <w:rPr>
          <w:b/>
          <w:u w:val="single"/>
        </w:rPr>
        <w:t xml:space="preserve"> </w:t>
      </w:r>
      <w:r w:rsidR="00DE57E8">
        <w:t>Doctorants 2</w:t>
      </w:r>
      <w:r w:rsidR="00DE57E8" w:rsidRPr="00DE57E8">
        <w:rPr>
          <w:vertAlign w:val="superscript"/>
        </w:rPr>
        <w:t>e</w:t>
      </w:r>
      <w:r w:rsidR="00DE57E8">
        <w:t xml:space="preserve"> et 3</w:t>
      </w:r>
      <w:r w:rsidR="00DE57E8" w:rsidRPr="00DE57E8">
        <w:rPr>
          <w:vertAlign w:val="superscript"/>
        </w:rPr>
        <w:t>e</w:t>
      </w:r>
      <w:r w:rsidR="00DE57E8">
        <w:t xml:space="preserve"> année de l’</w:t>
      </w:r>
      <w:proofErr w:type="spellStart"/>
      <w:r w:rsidR="00DE57E8">
        <w:t>Unistra</w:t>
      </w:r>
      <w:proofErr w:type="spellEnd"/>
      <w:r w:rsidR="00DE57E8">
        <w:t xml:space="preserve">, de l’UHA et de l’INSA de Strasbourg. Les écoles doctorales de l’UHA et de l’INSA sont </w:t>
      </w:r>
      <w:proofErr w:type="spellStart"/>
      <w:r w:rsidR="00DE57E8">
        <w:t>co</w:t>
      </w:r>
      <w:proofErr w:type="spellEnd"/>
      <w:r w:rsidR="00DE57E8">
        <w:t>-accréditées avec l’</w:t>
      </w:r>
      <w:proofErr w:type="spellStart"/>
      <w:r w:rsidR="00DE57E8">
        <w:t>Unistra</w:t>
      </w:r>
      <w:proofErr w:type="spellEnd"/>
      <w:r w:rsidR="00DE57E8">
        <w:t xml:space="preserve">. </w:t>
      </w:r>
    </w:p>
    <w:p w:rsidR="0090762B" w:rsidRDefault="00376029">
      <w:r>
        <w:t xml:space="preserve"> </w:t>
      </w:r>
    </w:p>
    <w:p w:rsidR="0090762B" w:rsidRDefault="00376029">
      <w:pPr>
        <w:rPr>
          <w:u w:val="single"/>
        </w:rPr>
      </w:pPr>
      <w:r>
        <w:rPr>
          <w:u w:val="single"/>
        </w:rPr>
        <w:t xml:space="preserve">Communication prévue autour de l’événement (site web, </w:t>
      </w:r>
      <w:proofErr w:type="spellStart"/>
      <w:r>
        <w:rPr>
          <w:i/>
          <w:u w:val="single"/>
        </w:rPr>
        <w:t>etc</w:t>
      </w:r>
      <w:proofErr w:type="spellEnd"/>
      <w:r>
        <w:rPr>
          <w:u w:val="single"/>
        </w:rPr>
        <w:t>)</w:t>
      </w:r>
    </w:p>
    <w:p w:rsidR="00C423BF" w:rsidRDefault="00C423BF">
      <w:r>
        <w:t>Site</w:t>
      </w:r>
      <w:r w:rsidR="00DE57E8">
        <w:t>s</w:t>
      </w:r>
      <w:r>
        <w:t xml:space="preserve"> web </w:t>
      </w:r>
      <w:r w:rsidR="00DE57E8">
        <w:t>institutionnels</w:t>
      </w:r>
    </w:p>
    <w:p w:rsidR="00C423BF" w:rsidRDefault="00C423BF">
      <w:r>
        <w:t xml:space="preserve">Page </w:t>
      </w:r>
      <w:proofErr w:type="spellStart"/>
      <w:r>
        <w:t>facebook</w:t>
      </w:r>
      <w:proofErr w:type="spellEnd"/>
      <w:r>
        <w:t>, twitter</w:t>
      </w:r>
    </w:p>
    <w:p w:rsidR="00C423BF" w:rsidRDefault="00C423BF">
      <w:r>
        <w:t>Presse locale</w:t>
      </w:r>
    </w:p>
    <w:p w:rsidR="00DE57E8" w:rsidRDefault="00C423BF">
      <w:r>
        <w:lastRenderedPageBreak/>
        <w:t>Listes de diffusion</w:t>
      </w:r>
    </w:p>
    <w:p w:rsidR="00DE57E8" w:rsidRDefault="00DE57E8">
      <w:r>
        <w:t xml:space="preserve">Relais par les associations de doctorants </w:t>
      </w:r>
    </w:p>
    <w:p w:rsidR="00DE57E8" w:rsidRPr="00C423BF" w:rsidRDefault="00DE57E8">
      <w:r>
        <w:t>Relais par le Centre de Culture numérique de l’</w:t>
      </w:r>
      <w:proofErr w:type="spellStart"/>
      <w:r>
        <w:t>Unistra</w:t>
      </w:r>
      <w:proofErr w:type="spellEnd"/>
      <w:r>
        <w:t>, qui assurera l’organisation logistique de l’événement</w:t>
      </w:r>
    </w:p>
    <w:p w:rsidR="0090762B" w:rsidRDefault="00376029">
      <w:r>
        <w:t xml:space="preserve"> </w:t>
      </w:r>
    </w:p>
    <w:p w:rsidR="0090762B" w:rsidRDefault="00376029">
      <w:pPr>
        <w:rPr>
          <w:u w:val="single"/>
        </w:rPr>
      </w:pPr>
      <w:r>
        <w:rPr>
          <w:u w:val="single"/>
        </w:rPr>
        <w:t>Equipe organisatrice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1625"/>
        <w:gridCol w:w="2427"/>
        <w:gridCol w:w="2418"/>
      </w:tblGrid>
      <w:tr w:rsidR="00DE57E8" w:rsidRPr="002E4095" w:rsidTr="008767F8">
        <w:trPr>
          <w:trHeight w:val="5923"/>
        </w:trPr>
        <w:tc>
          <w:tcPr>
            <w:tcW w:w="2418" w:type="dxa"/>
          </w:tcPr>
          <w:p w:rsidR="00DE57E8" w:rsidRDefault="00DE57E8" w:rsidP="00C35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GALANI</w:t>
            </w:r>
          </w:p>
          <w:p w:rsidR="00DE57E8" w:rsidRDefault="00DE57E8" w:rsidP="00C35B98">
            <w:pPr>
              <w:jc w:val="center"/>
              <w:rPr>
                <w:sz w:val="20"/>
              </w:rPr>
            </w:pPr>
          </w:p>
          <w:p w:rsidR="00DE57E8" w:rsidRDefault="00DE57E8" w:rsidP="00C35B98">
            <w:pPr>
              <w:jc w:val="center"/>
              <w:rPr>
                <w:sz w:val="20"/>
              </w:rPr>
            </w:pPr>
          </w:p>
          <w:p w:rsidR="00DE57E8" w:rsidRDefault="00DE57E8" w:rsidP="00C35B98">
            <w:pPr>
              <w:jc w:val="center"/>
              <w:rPr>
                <w:sz w:val="20"/>
              </w:rPr>
            </w:pPr>
          </w:p>
          <w:p w:rsidR="00DE57E8" w:rsidRDefault="00DE57E8" w:rsidP="00C35B98">
            <w:pPr>
              <w:jc w:val="center"/>
              <w:rPr>
                <w:sz w:val="20"/>
              </w:rPr>
            </w:pPr>
          </w:p>
          <w:p w:rsidR="00DE57E8" w:rsidRDefault="00DE57E8" w:rsidP="00C35B98">
            <w:pPr>
              <w:jc w:val="center"/>
              <w:rPr>
                <w:sz w:val="20"/>
              </w:rPr>
            </w:pPr>
          </w:p>
          <w:p w:rsidR="00DE57E8" w:rsidRDefault="00DE57E8" w:rsidP="00C35B98">
            <w:pPr>
              <w:rPr>
                <w:sz w:val="20"/>
              </w:rPr>
            </w:pPr>
          </w:p>
          <w:p w:rsidR="00DE57E8" w:rsidRPr="00803C76" w:rsidRDefault="00DE57E8" w:rsidP="00C35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HUBE</w:t>
            </w:r>
          </w:p>
          <w:p w:rsidR="00DE57E8" w:rsidRDefault="00DE57E8" w:rsidP="00C35B98">
            <w:pPr>
              <w:jc w:val="center"/>
              <w:rPr>
                <w:sz w:val="20"/>
              </w:rPr>
            </w:pPr>
          </w:p>
          <w:p w:rsidR="00DE57E8" w:rsidRDefault="00DE57E8" w:rsidP="00C35B98">
            <w:pPr>
              <w:jc w:val="center"/>
              <w:rPr>
                <w:sz w:val="20"/>
              </w:rPr>
            </w:pPr>
          </w:p>
          <w:p w:rsidR="00DE57E8" w:rsidRDefault="00DE57E8" w:rsidP="00C35B98">
            <w:pPr>
              <w:jc w:val="center"/>
              <w:rPr>
                <w:sz w:val="20"/>
              </w:rPr>
            </w:pPr>
          </w:p>
          <w:p w:rsidR="00DE57E8" w:rsidRDefault="00DE57E8" w:rsidP="00C35B98">
            <w:pPr>
              <w:jc w:val="center"/>
              <w:rPr>
                <w:sz w:val="20"/>
              </w:rPr>
            </w:pPr>
          </w:p>
          <w:p w:rsidR="00DE57E8" w:rsidRDefault="00DE57E8" w:rsidP="00C35B98">
            <w:pPr>
              <w:jc w:val="center"/>
              <w:rPr>
                <w:sz w:val="20"/>
              </w:rPr>
            </w:pPr>
          </w:p>
          <w:p w:rsidR="00DE57E8" w:rsidRPr="00DE57E8" w:rsidRDefault="00DE57E8" w:rsidP="00C35B98">
            <w:pPr>
              <w:jc w:val="center"/>
              <w:rPr>
                <w:sz w:val="20"/>
                <w:lang w:val="en-US"/>
              </w:rPr>
            </w:pPr>
            <w:r w:rsidRPr="00DE57E8">
              <w:rPr>
                <w:sz w:val="20"/>
                <w:lang w:val="en-US"/>
              </w:rPr>
              <w:t>L</w:t>
            </w:r>
            <w:r>
              <w:rPr>
                <w:sz w:val="20"/>
                <w:lang w:val="en-US"/>
              </w:rPr>
              <w:t>OURDEL</w:t>
            </w:r>
          </w:p>
          <w:p w:rsidR="00DE57E8" w:rsidRPr="00DE57E8" w:rsidRDefault="00DE57E8" w:rsidP="00C35B98">
            <w:pPr>
              <w:jc w:val="center"/>
              <w:rPr>
                <w:sz w:val="20"/>
                <w:lang w:val="en-US"/>
              </w:rPr>
            </w:pPr>
          </w:p>
          <w:p w:rsidR="00DE57E8" w:rsidRPr="00DE57E8" w:rsidRDefault="00DE57E8" w:rsidP="00C35B98">
            <w:pPr>
              <w:jc w:val="center"/>
              <w:rPr>
                <w:sz w:val="20"/>
                <w:lang w:val="en-US"/>
              </w:rPr>
            </w:pPr>
          </w:p>
          <w:p w:rsidR="00DE57E8" w:rsidRPr="00DE57E8" w:rsidRDefault="00DE57E8" w:rsidP="00C35B98">
            <w:pPr>
              <w:rPr>
                <w:sz w:val="20"/>
                <w:lang w:val="en-US"/>
              </w:rPr>
            </w:pPr>
          </w:p>
          <w:p w:rsidR="008767F8" w:rsidRDefault="008767F8" w:rsidP="00C35B98">
            <w:pPr>
              <w:jc w:val="center"/>
              <w:rPr>
                <w:sz w:val="20"/>
                <w:lang w:val="en-US"/>
              </w:rPr>
            </w:pPr>
          </w:p>
          <w:p w:rsidR="00DE57E8" w:rsidRPr="00DE57E8" w:rsidRDefault="008767F8" w:rsidP="00C35B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REGE</w:t>
            </w:r>
          </w:p>
          <w:p w:rsidR="00DE57E8" w:rsidRPr="00DE57E8" w:rsidRDefault="00DE57E8" w:rsidP="00C35B98">
            <w:pPr>
              <w:jc w:val="center"/>
              <w:rPr>
                <w:sz w:val="20"/>
                <w:lang w:val="en-US"/>
              </w:rPr>
            </w:pPr>
          </w:p>
          <w:p w:rsidR="00DE57E8" w:rsidRPr="00DE57E8" w:rsidRDefault="00DE57E8" w:rsidP="00C35B98">
            <w:pPr>
              <w:jc w:val="center"/>
              <w:rPr>
                <w:sz w:val="20"/>
                <w:lang w:val="en-US"/>
              </w:rPr>
            </w:pPr>
          </w:p>
          <w:p w:rsidR="00DE57E8" w:rsidRPr="00DE57E8" w:rsidRDefault="00DE57E8" w:rsidP="00C35B98">
            <w:pPr>
              <w:tabs>
                <w:tab w:val="left" w:leader="dot" w:pos="9720"/>
              </w:tabs>
              <w:jc w:val="center"/>
              <w:rPr>
                <w:sz w:val="20"/>
                <w:lang w:val="en-US"/>
              </w:rPr>
            </w:pPr>
          </w:p>
          <w:p w:rsidR="00DE57E8" w:rsidRPr="00DE57E8" w:rsidRDefault="00DE57E8" w:rsidP="00C35B98">
            <w:pPr>
              <w:tabs>
                <w:tab w:val="left" w:leader="dot" w:pos="9720"/>
              </w:tabs>
              <w:jc w:val="center"/>
              <w:rPr>
                <w:sz w:val="20"/>
                <w:lang w:val="en-US"/>
              </w:rPr>
            </w:pPr>
          </w:p>
          <w:p w:rsidR="00DE57E8" w:rsidRPr="00DE57E8" w:rsidRDefault="00DE57E8" w:rsidP="00C35B98">
            <w:pPr>
              <w:tabs>
                <w:tab w:val="left" w:leader="dot" w:pos="9720"/>
              </w:tabs>
              <w:jc w:val="center"/>
              <w:rPr>
                <w:sz w:val="20"/>
                <w:lang w:val="en-US"/>
              </w:rPr>
            </w:pPr>
          </w:p>
          <w:p w:rsidR="00DE57E8" w:rsidRPr="00DE57E8" w:rsidRDefault="00DE57E8" w:rsidP="00C35B98">
            <w:pPr>
              <w:tabs>
                <w:tab w:val="left" w:leader="dot" w:pos="9720"/>
              </w:tabs>
              <w:jc w:val="center"/>
              <w:rPr>
                <w:sz w:val="20"/>
                <w:lang w:val="en-US"/>
              </w:rPr>
            </w:pPr>
          </w:p>
          <w:p w:rsidR="00DE57E8" w:rsidRPr="00DE57E8" w:rsidRDefault="00DE57E8" w:rsidP="00C35B98">
            <w:pPr>
              <w:tabs>
                <w:tab w:val="left" w:leader="dot" w:pos="9720"/>
              </w:tabs>
              <w:jc w:val="center"/>
              <w:rPr>
                <w:sz w:val="20"/>
                <w:lang w:val="en-US"/>
              </w:rPr>
            </w:pPr>
          </w:p>
          <w:p w:rsidR="00DE57E8" w:rsidRPr="00DE57E8" w:rsidRDefault="00DE57E8" w:rsidP="00C35B98">
            <w:pPr>
              <w:tabs>
                <w:tab w:val="left" w:leader="dot" w:pos="9720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625" w:type="dxa"/>
          </w:tcPr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Rodrigue</w:t>
            </w: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Joëlle</w:t>
            </w: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Catherine </w:t>
            </w: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</w:p>
          <w:p w:rsidR="00DE57E8" w:rsidRPr="00803C76" w:rsidRDefault="008767F8" w:rsidP="008767F8">
            <w:pPr>
              <w:tabs>
                <w:tab w:val="left" w:leader="dot" w:pos="9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Adeline </w:t>
            </w:r>
          </w:p>
        </w:tc>
        <w:tc>
          <w:tcPr>
            <w:tcW w:w="2427" w:type="dxa"/>
          </w:tcPr>
          <w:p w:rsidR="00DE57E8" w:rsidRDefault="00DE57E8" w:rsidP="00C35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Responsable du Centre de Culture numérique – Direction des Usages de Numérique </w:t>
            </w:r>
            <w:proofErr w:type="spellStart"/>
            <w:r>
              <w:rPr>
                <w:sz w:val="20"/>
              </w:rPr>
              <w:t>Unistra</w:t>
            </w:r>
            <w:proofErr w:type="spellEnd"/>
          </w:p>
          <w:p w:rsidR="00DE57E8" w:rsidRDefault="00DE57E8" w:rsidP="00C35B98">
            <w:pPr>
              <w:jc w:val="center"/>
              <w:rPr>
                <w:sz w:val="20"/>
              </w:rPr>
            </w:pPr>
          </w:p>
          <w:p w:rsidR="00DE57E8" w:rsidRDefault="00DE57E8" w:rsidP="00C35B98">
            <w:pPr>
              <w:rPr>
                <w:sz w:val="20"/>
              </w:rPr>
            </w:pPr>
          </w:p>
          <w:p w:rsidR="00DE57E8" w:rsidRDefault="00DE57E8" w:rsidP="00C35B98">
            <w:pPr>
              <w:jc w:val="center"/>
              <w:rPr>
                <w:sz w:val="20"/>
              </w:rPr>
            </w:pPr>
          </w:p>
          <w:p w:rsidR="00DE57E8" w:rsidRDefault="00DE57E8" w:rsidP="00C35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Responsable de Département Formation doctorale – Direction de la Recherche </w:t>
            </w:r>
            <w:proofErr w:type="spellStart"/>
            <w:r>
              <w:rPr>
                <w:sz w:val="20"/>
              </w:rPr>
              <w:t>Unistra</w:t>
            </w:r>
            <w:proofErr w:type="spellEnd"/>
          </w:p>
          <w:p w:rsidR="00DE57E8" w:rsidRDefault="00DE57E8" w:rsidP="00C35B98">
            <w:pPr>
              <w:jc w:val="center"/>
              <w:rPr>
                <w:sz w:val="20"/>
              </w:rPr>
            </w:pPr>
          </w:p>
          <w:p w:rsidR="00DE57E8" w:rsidRDefault="00DE57E8" w:rsidP="00C35B98">
            <w:pPr>
              <w:jc w:val="center"/>
              <w:rPr>
                <w:sz w:val="20"/>
              </w:rPr>
            </w:pPr>
          </w:p>
          <w:p w:rsidR="00DE57E8" w:rsidRDefault="00DE57E8" w:rsidP="00C35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Chef de projet Archives ouvertes de la connaissance</w:t>
            </w:r>
          </w:p>
          <w:p w:rsidR="00DE57E8" w:rsidRDefault="00DE57E8" w:rsidP="00C35B98">
            <w:pPr>
              <w:jc w:val="center"/>
              <w:rPr>
                <w:sz w:val="20"/>
              </w:rPr>
            </w:pPr>
          </w:p>
          <w:p w:rsidR="00DE57E8" w:rsidRDefault="00DE57E8" w:rsidP="00C35B98">
            <w:pPr>
              <w:jc w:val="center"/>
              <w:rPr>
                <w:sz w:val="20"/>
              </w:rPr>
            </w:pPr>
          </w:p>
          <w:p w:rsidR="00DE57E8" w:rsidRPr="00803C76" w:rsidRDefault="008767F8" w:rsidP="00C35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Chef de projet Archives ouvertes de la connaissance</w:t>
            </w:r>
          </w:p>
          <w:p w:rsidR="00DE57E8" w:rsidRPr="00803C76" w:rsidRDefault="00DE57E8" w:rsidP="008767F8">
            <w:pPr>
              <w:tabs>
                <w:tab w:val="left" w:leader="dot" w:pos="9720"/>
              </w:tabs>
              <w:rPr>
                <w:sz w:val="20"/>
              </w:rPr>
            </w:pPr>
          </w:p>
        </w:tc>
        <w:tc>
          <w:tcPr>
            <w:tcW w:w="2418" w:type="dxa"/>
          </w:tcPr>
          <w:p w:rsidR="00DE57E8" w:rsidRPr="008A2A69" w:rsidRDefault="00DE57E8" w:rsidP="00C35B98">
            <w:pPr>
              <w:jc w:val="center"/>
              <w:rPr>
                <w:color w:val="4F81BD" w:themeColor="accent1"/>
                <w:sz w:val="20"/>
                <w:u w:val="single"/>
              </w:rPr>
            </w:pPr>
            <w:r>
              <w:rPr>
                <w:color w:val="4F81BD" w:themeColor="accent1"/>
                <w:sz w:val="20"/>
                <w:u w:val="single"/>
              </w:rPr>
              <w:t>galani@unistra.fr</w:t>
            </w:r>
          </w:p>
          <w:p w:rsidR="00DE57E8" w:rsidRPr="008A2A69" w:rsidRDefault="00DE57E8" w:rsidP="00C35B98">
            <w:pPr>
              <w:jc w:val="center"/>
              <w:rPr>
                <w:color w:val="4F81BD" w:themeColor="accent1"/>
                <w:sz w:val="20"/>
                <w:u w:val="single"/>
              </w:rPr>
            </w:pPr>
          </w:p>
          <w:p w:rsidR="00DE57E8" w:rsidRPr="008A2A69" w:rsidRDefault="00DE57E8" w:rsidP="00C35B98">
            <w:pPr>
              <w:rPr>
                <w:color w:val="4F81BD" w:themeColor="accent1"/>
                <w:sz w:val="20"/>
                <w:u w:val="single"/>
              </w:rPr>
            </w:pPr>
          </w:p>
          <w:p w:rsidR="00DE57E8" w:rsidRPr="008A2A69" w:rsidRDefault="00DE57E8" w:rsidP="00C35B98">
            <w:pPr>
              <w:tabs>
                <w:tab w:val="left" w:leader="dot" w:pos="9720"/>
              </w:tabs>
              <w:jc w:val="center"/>
              <w:rPr>
                <w:color w:val="4F81BD" w:themeColor="accent1"/>
                <w:sz w:val="20"/>
                <w:u w:val="single"/>
              </w:rPr>
            </w:pPr>
          </w:p>
          <w:p w:rsidR="00DE57E8" w:rsidRPr="008A2A69" w:rsidRDefault="00DE57E8" w:rsidP="00C35B98">
            <w:pPr>
              <w:tabs>
                <w:tab w:val="left" w:leader="dot" w:pos="9720"/>
              </w:tabs>
              <w:jc w:val="center"/>
              <w:rPr>
                <w:color w:val="4F81BD" w:themeColor="accent1"/>
                <w:sz w:val="20"/>
                <w:u w:val="single"/>
              </w:rPr>
            </w:pPr>
          </w:p>
          <w:p w:rsidR="00DE57E8" w:rsidRDefault="00DE57E8" w:rsidP="00C35B98">
            <w:pPr>
              <w:pStyle w:val="PrformatHTML"/>
            </w:pPr>
          </w:p>
          <w:p w:rsidR="00DE57E8" w:rsidRDefault="00DE57E8" w:rsidP="00C35B98">
            <w:pPr>
              <w:pStyle w:val="PrformatHTML"/>
            </w:pPr>
          </w:p>
          <w:p w:rsidR="00DE57E8" w:rsidRPr="008A2A69" w:rsidRDefault="00DE57E8" w:rsidP="00C35B98">
            <w:pPr>
              <w:pStyle w:val="PrformatHTML"/>
              <w:rPr>
                <w:rStyle w:val="Lienhypertexte"/>
                <w:rFonts w:ascii="Arial" w:hAnsi="Arial" w:cs="Arial"/>
                <w:color w:val="4F81BD" w:themeColor="accent1"/>
              </w:rPr>
            </w:pPr>
            <w:hyperlink r:id="rId11" w:history="1">
              <w:r>
                <w:rPr>
                  <w:rStyle w:val="Lienhypertexte"/>
                  <w:rFonts w:ascii="Arial" w:hAnsi="Arial" w:cs="Arial"/>
                  <w:color w:val="4F81BD" w:themeColor="accent1"/>
                </w:rPr>
                <w:t>joelle.hube@unistra.fr</w:t>
              </w:r>
            </w:hyperlink>
          </w:p>
          <w:p w:rsidR="00DE57E8" w:rsidRPr="008A2A69" w:rsidRDefault="00DE57E8" w:rsidP="00C35B98">
            <w:pPr>
              <w:pStyle w:val="PrformatHTML"/>
              <w:rPr>
                <w:color w:val="4F81BD" w:themeColor="accent1"/>
                <w:u w:val="single"/>
              </w:rPr>
            </w:pPr>
          </w:p>
          <w:p w:rsidR="00DE57E8" w:rsidRPr="008A2A69" w:rsidRDefault="00DE57E8" w:rsidP="00C35B98">
            <w:pPr>
              <w:tabs>
                <w:tab w:val="left" w:leader="dot" w:pos="9720"/>
              </w:tabs>
              <w:jc w:val="center"/>
              <w:rPr>
                <w:color w:val="4F81BD" w:themeColor="accent1"/>
                <w:sz w:val="20"/>
                <w:u w:val="single"/>
              </w:rPr>
            </w:pPr>
          </w:p>
          <w:p w:rsidR="00DE57E8" w:rsidRPr="008A2A69" w:rsidRDefault="00DE57E8" w:rsidP="00C35B98">
            <w:pPr>
              <w:tabs>
                <w:tab w:val="left" w:leader="dot" w:pos="9720"/>
              </w:tabs>
              <w:jc w:val="center"/>
              <w:rPr>
                <w:color w:val="4F81BD" w:themeColor="accent1"/>
                <w:sz w:val="20"/>
                <w:u w:val="single"/>
              </w:rPr>
            </w:pPr>
          </w:p>
          <w:p w:rsidR="00DE57E8" w:rsidRDefault="00DE57E8" w:rsidP="00C35B98">
            <w:pPr>
              <w:tabs>
                <w:tab w:val="left" w:leader="dot" w:pos="9720"/>
              </w:tabs>
              <w:jc w:val="center"/>
            </w:pPr>
          </w:p>
          <w:p w:rsidR="00DE57E8" w:rsidRDefault="00DE57E8" w:rsidP="00C35B98">
            <w:pPr>
              <w:tabs>
                <w:tab w:val="left" w:leader="dot" w:pos="9720"/>
              </w:tabs>
              <w:jc w:val="center"/>
            </w:pPr>
          </w:p>
          <w:p w:rsidR="00DE57E8" w:rsidRDefault="00DE57E8" w:rsidP="00DE57E8">
            <w:pPr>
              <w:tabs>
                <w:tab w:val="left" w:leader="dot" w:pos="9720"/>
              </w:tabs>
              <w:rPr>
                <w:sz w:val="20"/>
              </w:rPr>
            </w:pPr>
          </w:p>
          <w:p w:rsidR="00DE57E8" w:rsidRPr="00DE57E8" w:rsidRDefault="00DE57E8" w:rsidP="00DE57E8">
            <w:pPr>
              <w:tabs>
                <w:tab w:val="left" w:leader="dot" w:pos="9720"/>
              </w:tabs>
              <w:rPr>
                <w:sz w:val="20"/>
              </w:rPr>
            </w:pPr>
            <w:hyperlink r:id="rId12" w:history="1">
              <w:r w:rsidRPr="00DE57E8">
                <w:rPr>
                  <w:rStyle w:val="Lienhypertexte"/>
                  <w:rFonts w:cs="Arial"/>
                  <w:sz w:val="20"/>
                </w:rPr>
                <w:t>Catherine.lourdel@uha.fr</w:t>
              </w:r>
            </w:hyperlink>
          </w:p>
          <w:p w:rsidR="00DE57E8" w:rsidRPr="008A2A69" w:rsidRDefault="00DE57E8" w:rsidP="00C35B98">
            <w:pPr>
              <w:tabs>
                <w:tab w:val="left" w:leader="dot" w:pos="9720"/>
              </w:tabs>
              <w:jc w:val="center"/>
              <w:rPr>
                <w:color w:val="4F81BD" w:themeColor="accent1"/>
                <w:sz w:val="20"/>
                <w:u w:val="single"/>
              </w:rPr>
            </w:pPr>
          </w:p>
          <w:p w:rsidR="00DE57E8" w:rsidRDefault="00DE57E8" w:rsidP="00DE57E8">
            <w:pPr>
              <w:tabs>
                <w:tab w:val="left" w:leader="dot" w:pos="9720"/>
              </w:tabs>
              <w:jc w:val="center"/>
              <w:rPr>
                <w:color w:val="4F81BD" w:themeColor="accent1"/>
                <w:sz w:val="20"/>
                <w:u w:val="single"/>
              </w:rPr>
            </w:pPr>
          </w:p>
          <w:p w:rsidR="008767F8" w:rsidRDefault="008767F8" w:rsidP="00DE57E8">
            <w:pPr>
              <w:tabs>
                <w:tab w:val="left" w:leader="dot" w:pos="9720"/>
              </w:tabs>
              <w:jc w:val="center"/>
              <w:rPr>
                <w:color w:val="4F81BD" w:themeColor="accent1"/>
                <w:sz w:val="20"/>
                <w:u w:val="single"/>
              </w:rPr>
            </w:pPr>
          </w:p>
          <w:p w:rsidR="008767F8" w:rsidRPr="008A2A69" w:rsidRDefault="008767F8" w:rsidP="00DE57E8">
            <w:pPr>
              <w:tabs>
                <w:tab w:val="left" w:leader="dot" w:pos="9720"/>
              </w:tabs>
              <w:jc w:val="center"/>
              <w:rPr>
                <w:color w:val="4F81BD" w:themeColor="accent1"/>
                <w:sz w:val="20"/>
                <w:u w:val="single"/>
              </w:rPr>
            </w:pPr>
            <w:r>
              <w:rPr>
                <w:color w:val="4F81BD" w:themeColor="accent1"/>
                <w:sz w:val="20"/>
                <w:u w:val="single"/>
              </w:rPr>
              <w:t>Adeline.rege@unistra.fr</w:t>
            </w:r>
          </w:p>
        </w:tc>
      </w:tr>
    </w:tbl>
    <w:p w:rsidR="00C423BF" w:rsidRDefault="00C423BF"/>
    <w:p w:rsidR="0090762B" w:rsidRDefault="00376029">
      <w:r>
        <w:t xml:space="preserve"> </w:t>
      </w:r>
    </w:p>
    <w:p w:rsidR="0090762B" w:rsidRDefault="00376029">
      <w:r>
        <w:rPr>
          <w:u w:val="single"/>
        </w:rPr>
        <w:t>Partenaires (institutionnels, extérieurs)</w:t>
      </w:r>
    </w:p>
    <w:p w:rsidR="0090762B" w:rsidRDefault="00376029">
      <w:r>
        <w:t xml:space="preserve"> </w:t>
      </w:r>
      <w:r w:rsidR="008767F8">
        <w:t>URFIST de Strasbourg</w:t>
      </w:r>
    </w:p>
    <w:p w:rsidR="008767F8" w:rsidRDefault="008767F8">
      <w:r>
        <w:t xml:space="preserve">Associations de doctorants </w:t>
      </w:r>
      <w:proofErr w:type="spellStart"/>
      <w:r>
        <w:t>Unistra</w:t>
      </w:r>
      <w:proofErr w:type="spellEnd"/>
      <w:r>
        <w:t xml:space="preserve"> et UHA</w:t>
      </w:r>
    </w:p>
    <w:p w:rsidR="0090762B" w:rsidRDefault="00376029">
      <w:r>
        <w:t xml:space="preserve"> </w:t>
      </w:r>
    </w:p>
    <w:p w:rsidR="0090762B" w:rsidRDefault="00376029">
      <w:pPr>
        <w:ind w:left="780" w:hanging="359"/>
      </w:pPr>
      <w:r>
        <w:rPr>
          <w:b/>
        </w:rPr>
        <w:t xml:space="preserve">7.  </w:t>
      </w:r>
      <w:r>
        <w:rPr>
          <w:b/>
        </w:rPr>
        <w:tab/>
        <w:t>Enregistrement possible ?</w:t>
      </w:r>
    </w:p>
    <w:p w:rsidR="0090762B" w:rsidRDefault="00376029">
      <w:pPr>
        <w:ind w:left="780"/>
      </w:pPr>
      <w:r>
        <w:t xml:space="preserve"> </w:t>
      </w:r>
    </w:p>
    <w:p w:rsidR="0090762B" w:rsidRPr="00C423BF" w:rsidRDefault="00376029">
      <w:pPr>
        <w:numPr>
          <w:ilvl w:val="0"/>
          <w:numId w:val="6"/>
        </w:numPr>
        <w:ind w:hanging="359"/>
        <w:contextualSpacing/>
        <w:rPr>
          <w:u w:val="single"/>
        </w:rPr>
      </w:pPr>
      <w:r w:rsidRPr="00C423BF">
        <w:rPr>
          <w:u w:val="single"/>
        </w:rPr>
        <w:t>Oui</w:t>
      </w:r>
    </w:p>
    <w:p w:rsidR="0090762B" w:rsidRDefault="0090762B"/>
    <w:p w:rsidR="0090762B" w:rsidRDefault="00376029">
      <w:pPr>
        <w:ind w:left="720" w:hanging="359"/>
      </w:pPr>
      <w:r>
        <w:t>-          Préciser de quelle manière (audio, vidéo)</w:t>
      </w:r>
      <w:r w:rsidR="00C423BF">
        <w:t> : captage vidéo</w:t>
      </w:r>
    </w:p>
    <w:p w:rsidR="0090762B" w:rsidRDefault="0090762B">
      <w:pPr>
        <w:ind w:left="720" w:hanging="359"/>
      </w:pPr>
    </w:p>
    <w:p w:rsidR="0090762B" w:rsidRDefault="00376029">
      <w:pPr>
        <w:ind w:left="720" w:hanging="359"/>
      </w:pPr>
      <w:r>
        <w:lastRenderedPageBreak/>
        <w:t>-          Acceptez-vous la diffusion ultérieure de l’enregistrement de votre événement sur le site web de l’</w:t>
      </w:r>
      <w:r>
        <w:rPr>
          <w:i/>
        </w:rPr>
        <w:t xml:space="preserve">Open Access </w:t>
      </w:r>
      <w:proofErr w:type="spellStart"/>
      <w:r>
        <w:rPr>
          <w:i/>
        </w:rPr>
        <w:t>Week</w:t>
      </w:r>
      <w:proofErr w:type="spellEnd"/>
      <w:r>
        <w:t xml:space="preserve"> France et sur le portail FOSTER (sous réserve de l’accord des participants) ?</w:t>
      </w:r>
    </w:p>
    <w:p w:rsidR="0090762B" w:rsidRPr="00C423BF" w:rsidRDefault="00376029">
      <w:pPr>
        <w:ind w:left="700" w:firstLine="700"/>
        <w:rPr>
          <w:u w:val="single"/>
        </w:rPr>
      </w:pPr>
      <w:r w:rsidRPr="00C423BF">
        <w:rPr>
          <w:u w:val="single"/>
        </w:rPr>
        <w:t>Oui</w:t>
      </w:r>
    </w:p>
    <w:p w:rsidR="0090762B" w:rsidRDefault="00376029">
      <w:pPr>
        <w:ind w:left="700" w:firstLine="700"/>
      </w:pPr>
      <w:r>
        <w:t>Non</w:t>
      </w:r>
    </w:p>
    <w:p w:rsidR="0090762B" w:rsidRDefault="00376029">
      <w:r>
        <w:t xml:space="preserve"> </w:t>
      </w:r>
    </w:p>
    <w:p w:rsidR="0090762B" w:rsidRDefault="00376029">
      <w:pPr>
        <w:numPr>
          <w:ilvl w:val="0"/>
          <w:numId w:val="5"/>
        </w:numPr>
        <w:ind w:hanging="359"/>
        <w:contextualSpacing/>
      </w:pPr>
      <w:r>
        <w:t>Non</w:t>
      </w:r>
    </w:p>
    <w:p w:rsidR="0090762B" w:rsidRDefault="0090762B"/>
    <w:p w:rsidR="0090762B" w:rsidRDefault="0090762B">
      <w:pPr>
        <w:ind w:left="420" w:firstLine="280"/>
      </w:pPr>
    </w:p>
    <w:p w:rsidR="0090762B" w:rsidRDefault="00376029">
      <w:pPr>
        <w:ind w:left="780" w:hanging="359"/>
      </w:pPr>
      <w:r>
        <w:rPr>
          <w:b/>
        </w:rPr>
        <w:t xml:space="preserve">8.  </w:t>
      </w:r>
      <w:r>
        <w:rPr>
          <w:b/>
        </w:rPr>
        <w:tab/>
        <w:t>Diffusion en direct possible ?</w:t>
      </w:r>
    </w:p>
    <w:p w:rsidR="0090762B" w:rsidRDefault="0090762B">
      <w:pPr>
        <w:ind w:left="420" w:firstLine="280"/>
      </w:pPr>
    </w:p>
    <w:p w:rsidR="0090762B" w:rsidRPr="008767F8" w:rsidRDefault="00376029">
      <w:pPr>
        <w:numPr>
          <w:ilvl w:val="0"/>
          <w:numId w:val="7"/>
        </w:numPr>
        <w:ind w:hanging="359"/>
        <w:contextualSpacing/>
        <w:rPr>
          <w:u w:val="single"/>
        </w:rPr>
      </w:pPr>
      <w:r>
        <w:t xml:space="preserve"> </w:t>
      </w:r>
      <w:r w:rsidRPr="008767F8">
        <w:rPr>
          <w:u w:val="single"/>
        </w:rPr>
        <w:t>Oui</w:t>
      </w:r>
    </w:p>
    <w:p w:rsidR="0090762B" w:rsidRDefault="008767F8">
      <w:r>
        <w:t xml:space="preserve">A confirmer </w:t>
      </w:r>
    </w:p>
    <w:p w:rsidR="008767F8" w:rsidRDefault="008767F8"/>
    <w:p w:rsidR="0090762B" w:rsidRDefault="00376029">
      <w:r>
        <w:rPr>
          <w:i/>
        </w:rPr>
        <w:t xml:space="preserve">Via </w:t>
      </w:r>
      <w:r>
        <w:t xml:space="preserve">quel canal ? </w:t>
      </w:r>
    </w:p>
    <w:p w:rsidR="0090762B" w:rsidRDefault="008767F8">
      <w:r>
        <w:t xml:space="preserve">Encore à déterminer </w:t>
      </w:r>
    </w:p>
    <w:p w:rsidR="0090762B" w:rsidRDefault="0090762B"/>
    <w:p w:rsidR="0090762B" w:rsidRPr="008767F8" w:rsidRDefault="00376029">
      <w:pPr>
        <w:numPr>
          <w:ilvl w:val="0"/>
          <w:numId w:val="4"/>
        </w:numPr>
        <w:ind w:hanging="359"/>
        <w:contextualSpacing/>
      </w:pPr>
      <w:r w:rsidRPr="008767F8">
        <w:t>Non</w:t>
      </w:r>
    </w:p>
    <w:p w:rsidR="0090762B" w:rsidRDefault="0090762B"/>
    <w:p w:rsidR="0090762B" w:rsidRDefault="0090762B"/>
    <w:p w:rsidR="0090762B" w:rsidRDefault="00376029">
      <w:pPr>
        <w:ind w:left="780" w:hanging="359"/>
      </w:pPr>
      <w:r>
        <w:rPr>
          <w:b/>
        </w:rPr>
        <w:t>10.  Demandez-vous l’attribution du label FOSTER ?</w:t>
      </w:r>
    </w:p>
    <w:p w:rsidR="0090762B" w:rsidRDefault="0090762B">
      <w:pPr>
        <w:ind w:left="780" w:hanging="359"/>
      </w:pPr>
    </w:p>
    <w:p w:rsidR="0090762B" w:rsidRPr="00C423BF" w:rsidRDefault="00376029">
      <w:pPr>
        <w:numPr>
          <w:ilvl w:val="0"/>
          <w:numId w:val="1"/>
        </w:numPr>
        <w:ind w:hanging="359"/>
        <w:contextualSpacing/>
        <w:rPr>
          <w:u w:val="single"/>
        </w:rPr>
      </w:pPr>
      <w:r w:rsidRPr="00C423BF">
        <w:rPr>
          <w:u w:val="single"/>
        </w:rPr>
        <w:t>Oui</w:t>
      </w:r>
    </w:p>
    <w:p w:rsidR="0090762B" w:rsidRDefault="0090762B"/>
    <w:p w:rsidR="0090762B" w:rsidRDefault="00376029">
      <w:pPr>
        <w:numPr>
          <w:ilvl w:val="0"/>
          <w:numId w:val="8"/>
        </w:numPr>
        <w:ind w:hanging="359"/>
        <w:contextualSpacing/>
      </w:pPr>
      <w:r>
        <w:t>Non</w:t>
      </w:r>
    </w:p>
    <w:p w:rsidR="0090762B" w:rsidRDefault="00376029">
      <w:pPr>
        <w:ind w:left="780"/>
      </w:pPr>
      <w:r>
        <w:t xml:space="preserve"> </w:t>
      </w:r>
    </w:p>
    <w:p w:rsidR="0090762B" w:rsidRDefault="0090762B">
      <w:pPr>
        <w:ind w:left="780"/>
      </w:pPr>
    </w:p>
    <w:p w:rsidR="0090762B" w:rsidRDefault="00376029">
      <w:pPr>
        <w:ind w:left="780" w:hanging="359"/>
      </w:pPr>
      <w:r>
        <w:rPr>
          <w:b/>
        </w:rPr>
        <w:t xml:space="preserve">11.  Sollicitez-vous un soutien financier de la part de Couperin ?  </w:t>
      </w:r>
    </w:p>
    <w:p w:rsidR="0090762B" w:rsidRDefault="00376029">
      <w:pPr>
        <w:ind w:left="780" w:hanging="359"/>
      </w:pPr>
      <w:r>
        <w:rPr>
          <w:b/>
        </w:rPr>
        <w:t>Rappel : seuls les projets FOSTER peuvent bénéficier d’un soutien financier</w:t>
      </w:r>
    </w:p>
    <w:p w:rsidR="0090762B" w:rsidRDefault="00376029">
      <w:pPr>
        <w:ind w:left="780" w:hanging="359"/>
      </w:pPr>
      <w:r>
        <w:rPr>
          <w:b/>
        </w:rPr>
        <w:t>Rappel : le soutien financier apporté par Couperin ne peut dépasser la somme de 500€</w:t>
      </w:r>
    </w:p>
    <w:p w:rsidR="0090762B" w:rsidRDefault="00376029">
      <w:pPr>
        <w:ind w:left="780"/>
      </w:pPr>
      <w:r>
        <w:t xml:space="preserve"> </w:t>
      </w:r>
    </w:p>
    <w:p w:rsidR="0090762B" w:rsidRPr="00C423BF" w:rsidRDefault="00376029">
      <w:pPr>
        <w:numPr>
          <w:ilvl w:val="0"/>
          <w:numId w:val="3"/>
        </w:numPr>
        <w:ind w:hanging="359"/>
        <w:contextualSpacing/>
        <w:rPr>
          <w:u w:val="single"/>
        </w:rPr>
      </w:pPr>
      <w:r w:rsidRPr="00C423BF">
        <w:rPr>
          <w:u w:val="single"/>
        </w:rPr>
        <w:t>Oui</w:t>
      </w:r>
    </w:p>
    <w:p w:rsidR="0090762B" w:rsidRDefault="00376029">
      <w:r>
        <w:t>Préciser le montant et la nature du budget</w:t>
      </w:r>
    </w:p>
    <w:p w:rsidR="00C423BF" w:rsidRDefault="00C423BF">
      <w:r>
        <w:t>500 euros (frais liés au déplacement des intervenants)</w:t>
      </w:r>
    </w:p>
    <w:p w:rsidR="0090762B" w:rsidRDefault="0090762B"/>
    <w:p w:rsidR="0090762B" w:rsidRDefault="00376029">
      <w:pPr>
        <w:ind w:left="780"/>
      </w:pPr>
      <w:r>
        <w:t xml:space="preserve"> </w:t>
      </w:r>
    </w:p>
    <w:p w:rsidR="0090762B" w:rsidRDefault="00376029">
      <w:pPr>
        <w:numPr>
          <w:ilvl w:val="0"/>
          <w:numId w:val="2"/>
        </w:numPr>
        <w:ind w:hanging="359"/>
        <w:contextualSpacing/>
      </w:pPr>
      <w:r>
        <w:t>Non</w:t>
      </w:r>
    </w:p>
    <w:p w:rsidR="0090762B" w:rsidRDefault="00376029">
      <w:r>
        <w:t xml:space="preserve"> </w:t>
      </w:r>
    </w:p>
    <w:p w:rsidR="0090762B" w:rsidRDefault="0090762B"/>
    <w:p w:rsidR="0090762B" w:rsidRDefault="00376029" w:rsidP="00C423BF">
      <w:pPr>
        <w:ind w:left="780" w:hanging="359"/>
        <w:rPr>
          <w:b/>
        </w:rPr>
      </w:pPr>
      <w:r>
        <w:rPr>
          <w:b/>
        </w:rPr>
        <w:t>13.  Commentaires</w:t>
      </w:r>
    </w:p>
    <w:p w:rsidR="00C423BF" w:rsidRPr="00C423BF" w:rsidRDefault="008767F8" w:rsidP="00C423BF">
      <w:pPr>
        <w:ind w:left="780" w:hanging="359"/>
      </w:pPr>
      <w:r>
        <w:t xml:space="preserve">L’événement s’inscrit dans le cadre du projet Archives ouvertes de la connaissance, projet inscrit dans le Contrat de site 2013-2017 des établissements de l’enseignement supérieur et de la recherche en Alsace. </w:t>
      </w:r>
      <w:bookmarkStart w:id="0" w:name="_GoBack"/>
      <w:bookmarkEnd w:id="0"/>
    </w:p>
    <w:sectPr w:rsidR="00C423BF" w:rsidRPr="00C423B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D73"/>
    <w:multiLevelType w:val="multilevel"/>
    <w:tmpl w:val="10862F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18C6916"/>
    <w:multiLevelType w:val="multilevel"/>
    <w:tmpl w:val="5EBEFB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D6D02F7"/>
    <w:multiLevelType w:val="multilevel"/>
    <w:tmpl w:val="CB2036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7A779EC"/>
    <w:multiLevelType w:val="multilevel"/>
    <w:tmpl w:val="3020AA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39D31BC2"/>
    <w:multiLevelType w:val="multilevel"/>
    <w:tmpl w:val="2B222F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AC61BA5"/>
    <w:multiLevelType w:val="multilevel"/>
    <w:tmpl w:val="6C4047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FE76FE1"/>
    <w:multiLevelType w:val="multilevel"/>
    <w:tmpl w:val="B3DA3F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62797953"/>
    <w:multiLevelType w:val="multilevel"/>
    <w:tmpl w:val="592A0F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0762B"/>
    <w:rsid w:val="00325DFE"/>
    <w:rsid w:val="00376029"/>
    <w:rsid w:val="005E14AA"/>
    <w:rsid w:val="008767F8"/>
    <w:rsid w:val="0090762B"/>
    <w:rsid w:val="00AA6225"/>
    <w:rsid w:val="00B90E50"/>
    <w:rsid w:val="00C35B98"/>
    <w:rsid w:val="00C423BF"/>
    <w:rsid w:val="00D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60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0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5E14AA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E14AA"/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ev">
    <w:name w:val="Strong"/>
    <w:uiPriority w:val="22"/>
    <w:qFormat/>
    <w:rsid w:val="005E14AA"/>
    <w:rPr>
      <w:b/>
      <w:bCs/>
    </w:rPr>
  </w:style>
  <w:style w:type="character" w:styleId="Lienhypertexte">
    <w:name w:val="Hyperlink"/>
    <w:basedOn w:val="Policepardfaut"/>
    <w:uiPriority w:val="99"/>
    <w:rsid w:val="00C423BF"/>
    <w:rPr>
      <w:rFonts w:cs="Times New Roman"/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42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423BF"/>
    <w:rPr>
      <w:rFonts w:ascii="Courier New" w:eastAsia="Times New Roman" w:hAnsi="Courier New" w:cs="Courier New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60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0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5E14AA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E14AA"/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ev">
    <w:name w:val="Strong"/>
    <w:uiPriority w:val="22"/>
    <w:qFormat/>
    <w:rsid w:val="005E14AA"/>
    <w:rPr>
      <w:b/>
      <w:bCs/>
    </w:rPr>
  </w:style>
  <w:style w:type="character" w:styleId="Lienhypertexte">
    <w:name w:val="Hyperlink"/>
    <w:basedOn w:val="Policepardfaut"/>
    <w:uiPriority w:val="99"/>
    <w:rsid w:val="00C423BF"/>
    <w:rPr>
      <w:rFonts w:cs="Times New Roman"/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42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423BF"/>
    <w:rPr>
      <w:rFonts w:ascii="Courier New" w:eastAsia="Times New Roman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a.f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stra.fr/index.php?id=accueil" TargetMode="External"/><Relationship Id="rId12" Type="http://schemas.openxmlformats.org/officeDocument/2006/relationships/hyperlink" Target="mailto:Catherine.lourdel@uh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francois.gibier@univ-montp2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therine.lourdel@uh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eline.rege@unistra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5EF9E2C8.dotm</Template>
  <TotalTime>27</TotalTime>
  <Pages>4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fiche_projet_oaweek2014_vdef.docx</vt:lpstr>
    </vt:vector>
  </TitlesOfParts>
  <Company>Microsoft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fiche_projet_oaweek2014_vdef.docx</dc:title>
  <dc:creator>REGE Adeline</dc:creator>
  <cp:lastModifiedBy>Adeline Rege</cp:lastModifiedBy>
  <cp:revision>3</cp:revision>
  <dcterms:created xsi:type="dcterms:W3CDTF">2014-06-20T13:04:00Z</dcterms:created>
  <dcterms:modified xsi:type="dcterms:W3CDTF">2014-06-27T10:35:00Z</dcterms:modified>
</cp:coreProperties>
</file>